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01D84" w14:textId="77777777" w:rsidR="00814859" w:rsidRPr="00814859" w:rsidRDefault="00814859" w:rsidP="00814859">
      <w:pPr>
        <w:rPr>
          <w:lang w:val="en-FI"/>
        </w:rPr>
      </w:pPr>
      <w:r w:rsidRPr="00814859">
        <w:rPr>
          <w:lang w:val="en-FI"/>
        </w:rPr>
        <w:t>VELALLISEN MAKSAMA SUORITUS LASKULLE, JOTA EI LÖYDY KRAVIAN JÄRJESTELMÄSTÄ</w:t>
      </w:r>
    </w:p>
    <w:p w14:paraId="07591F7B" w14:textId="77777777" w:rsidR="00814859" w:rsidRPr="00814859" w:rsidRDefault="00814859" w:rsidP="00814859">
      <w:pPr>
        <w:rPr>
          <w:lang w:val="en-FI"/>
        </w:rPr>
      </w:pPr>
      <w:r w:rsidRPr="00814859">
        <w:rPr>
          <w:lang w:val="en-FI"/>
        </w:rPr>
        <w:t xml:space="preserve">Joskus käy niin, että velallinen on maksanut toimeksiantajalle viestillisen suorituksen, josta on pääteltävissä, kenelle suoritus kuuluu ilman että Kravian järjestelmästä löytyy vastaavaa avointa toimeksiantoa. Tällainen tilanne edellyttää yhteydenpitoa laskuttajan, Kravian ja yleensä myös velallisen välillä. </w:t>
      </w:r>
    </w:p>
    <w:p w14:paraId="011972F3" w14:textId="77777777" w:rsidR="00814859" w:rsidRPr="00814859" w:rsidRDefault="00814859" w:rsidP="00814859">
      <w:pPr>
        <w:rPr>
          <w:lang w:val="en-FI"/>
        </w:rPr>
      </w:pPr>
      <w:r w:rsidRPr="00814859">
        <w:rPr>
          <w:lang w:val="en-FI"/>
        </w:rPr>
        <w:t>Ensisijaisesti velallisen maksama suoritus palautetaan takaisin maksun suorittaneelle taholle. Palautus edellyttää, että Kravia saa tiedon velallisen tilinumerosta.</w:t>
      </w:r>
    </w:p>
    <w:p w14:paraId="0A0E4C2B" w14:textId="0198AE96" w:rsidR="00814859" w:rsidRPr="00814859" w:rsidRDefault="00814859">
      <w:pPr>
        <w:rPr>
          <w:lang w:val="en-FI"/>
        </w:rPr>
      </w:pPr>
      <w:r w:rsidRPr="00814859">
        <w:rPr>
          <w:lang w:val="en-FI"/>
        </w:rPr>
        <w:t>Toissijaisesti voidaan suoritus tilittää toimeksiantajan tietylle laskulle. Tilitystä varten toimeksiantajan tulisi lähettää Kravialle sähköpostitse lasku ja ilmoittaa, millä viitteellä suoritus heille maksetaan. Kravia on näissä tilanteissa yhteydessä myös velalliseen, jotta saadaan vahvistus suorituksen tarkoituksesta ja voidaan estää se, ettei vastaavaa enää tapahdu.</w:t>
      </w:r>
    </w:p>
    <w:p w14:paraId="7D22FA10" w14:textId="77777777" w:rsidR="00814859" w:rsidRDefault="00814859"/>
    <w:p w14:paraId="668C6A81" w14:textId="596E7247" w:rsidR="00794132" w:rsidRDefault="00E11441">
      <w:r>
        <w:t>VELALLISEN MAKSAMA LIIKASUORITUS KRAVIALLE</w:t>
      </w:r>
    </w:p>
    <w:p w14:paraId="53AFAAE5" w14:textId="252B67D5" w:rsidR="00E11441" w:rsidRDefault="00E11441">
      <w:r>
        <w:t xml:space="preserve">Joskus velallinen maksaa laskun </w:t>
      </w:r>
      <w:r w:rsidR="003D1533">
        <w:t xml:space="preserve">tai laskun osan </w:t>
      </w:r>
      <w:r>
        <w:t xml:space="preserve">kahdesti: sekä toimeksiantajalle suoraan että Kravialle perintäkirjeen mukaan. Näissä tilanteissa syntyy liikasuoritusta eli ylisuoritusta. </w:t>
      </w:r>
    </w:p>
    <w:p w14:paraId="0CF6E4F0" w14:textId="16E5ADB1" w:rsidR="00E11441" w:rsidRDefault="00E11441">
      <w:r>
        <w:t>Kravia pyrkii palauttamaan nämä liikasuoritukset velalliselle pankin palautuksena, jolloin prosessiin ei tarvita toimeksiantajalta tai velalliselta lisätietoja.</w:t>
      </w:r>
    </w:p>
    <w:p w14:paraId="6B389394" w14:textId="61C02964" w:rsidR="00E11441" w:rsidRDefault="00E11441">
      <w:r>
        <w:t xml:space="preserve">Joskus pankin palautus ei onnistu, jolloin palautusta varten tarvitaan velallisen tilinumero sekä todennus tilinumeron kuulumisesta velalliselle. </w:t>
      </w:r>
      <w:r w:rsidR="003D1533">
        <w:t>Velallinen voi lähettää t</w:t>
      </w:r>
      <w:r>
        <w:t>ilinumeron Kravialle halutessa salattuna. Tilin todennus voi olla esimerkiksi ruutukaappaus maksukuitista tai tiliotteesta, jossa näkyy tilinumero ja velallisen nimi.</w:t>
      </w:r>
    </w:p>
    <w:p w14:paraId="60E745B2" w14:textId="538EAA90" w:rsidR="00E11441" w:rsidRDefault="00E11441">
      <w:r>
        <w:t>Kravia käy säännöllisesti läpi liikasuorituksia</w:t>
      </w:r>
      <w:r w:rsidR="0056553B">
        <w:t xml:space="preserve"> lähettämällä</w:t>
      </w:r>
      <w:r>
        <w:t xml:space="preserve"> </w:t>
      </w:r>
      <w:r w:rsidR="0056553B">
        <w:t>niistä</w:t>
      </w:r>
      <w:r>
        <w:t xml:space="preserve"> suorituksen selvityspyyntöjä sähköpostitse tai kirjeitse.</w:t>
      </w:r>
      <w:r w:rsidR="0056553B">
        <w:t xml:space="preserve"> Näissä pyydetään velallista ottamaan yhteyttä Kraviaan ja ilmoittamaan kirjeeltä suorituksen tunnistenumero. Ei ole siis vaaraa, että liikasuoritus jäisi huomaamatta.</w:t>
      </w:r>
    </w:p>
    <w:p w14:paraId="7A80F171" w14:textId="0F772037" w:rsidR="0056553B" w:rsidRDefault="0056553B">
      <w:r>
        <w:t>Liikasuoritus on mahdollista palautuksen sijasta myös kohdistaa velallisen avoimelle laskulle. Tähän Kravia tarvitsee velalliselta ilmoituksen, mille laskunumerolle kohdistus halutaan tehdä.</w:t>
      </w:r>
    </w:p>
    <w:p w14:paraId="59D25E4B" w14:textId="77777777" w:rsidR="0056553B" w:rsidRDefault="0056553B"/>
    <w:p w14:paraId="7E6A5F8C" w14:textId="4014E22A" w:rsidR="0056553B" w:rsidRDefault="0056553B">
      <w:r>
        <w:t>VELALLISEN TOIMEKSIANTAJALLE MAKSAMAT PERINTÄKULUT</w:t>
      </w:r>
    </w:p>
    <w:p w14:paraId="14EF9AC9" w14:textId="29489D1D" w:rsidR="0056553B" w:rsidRDefault="0056553B">
      <w:r>
        <w:t xml:space="preserve">Joskus velallinen maksaa toimeksiantajalle laskun pääoman päälle myös Kravialle kuuluvia viivästyskorkoja sekä muistutus- ja perintäkuluja. </w:t>
      </w:r>
    </w:p>
    <w:p w14:paraId="7A23D460" w14:textId="5BD6F732" w:rsidR="0056553B" w:rsidRDefault="0056553B">
      <w:r w:rsidRPr="00AA32EE">
        <w:lastRenderedPageBreak/>
        <w:t>Korot ja kulut voi tilittää Kravialle käyttäen velalliselle suunnatulla perintäkirjeellä ilmoitettua tilinumeroa ja viitenumeroa.</w:t>
      </w:r>
      <w:r w:rsidR="00AA32EE" w:rsidRPr="00AA32EE">
        <w:t xml:space="preserve"> Perintäkirje löytyy portaalista laskun tietojen alta Asiakirjat -kohdasta.</w:t>
      </w:r>
      <w:r w:rsidRPr="00AA32EE">
        <w:t xml:space="preserve"> Vaihtoehtoisesti Kravia voi </w:t>
      </w:r>
      <w:r w:rsidR="00133382" w:rsidRPr="00AA32EE">
        <w:t xml:space="preserve">pyynnöstä </w:t>
      </w:r>
      <w:r w:rsidRPr="00AA32EE">
        <w:t xml:space="preserve">lähettää toimeksiantajalle arvonlisäverollisen laskun näistä kuluista. </w:t>
      </w:r>
    </w:p>
    <w:p w14:paraId="0AD505B5" w14:textId="77777777" w:rsidR="003D1533" w:rsidRDefault="003D1533" w:rsidP="003D1533">
      <w:r>
        <w:t>Ohisuoritusta Kravialle on mahdollista kirjata vain pääoman verran.</w:t>
      </w:r>
    </w:p>
    <w:p w14:paraId="68F7F092" w14:textId="77777777" w:rsidR="003D1533" w:rsidRPr="00AA32EE" w:rsidRDefault="003D1533"/>
    <w:sectPr w:rsidR="003D1533" w:rsidRPr="00AA32E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9C"/>
    <w:rsid w:val="0003566E"/>
    <w:rsid w:val="00133382"/>
    <w:rsid w:val="00376AD1"/>
    <w:rsid w:val="003D1533"/>
    <w:rsid w:val="004B0C4E"/>
    <w:rsid w:val="0056553B"/>
    <w:rsid w:val="005B3102"/>
    <w:rsid w:val="006F65BD"/>
    <w:rsid w:val="00794132"/>
    <w:rsid w:val="00814859"/>
    <w:rsid w:val="00AA32EE"/>
    <w:rsid w:val="00B44EB8"/>
    <w:rsid w:val="00B67693"/>
    <w:rsid w:val="00C3469C"/>
    <w:rsid w:val="00E114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E855"/>
  <w15:chartTrackingRefBased/>
  <w15:docId w15:val="{94225F9C-4BA2-475B-B1F1-F8C87277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69C"/>
    <w:rPr>
      <w:rFonts w:eastAsiaTheme="majorEastAsia" w:cstheme="majorBidi"/>
      <w:color w:val="272727" w:themeColor="text1" w:themeTint="D8"/>
    </w:rPr>
  </w:style>
  <w:style w:type="paragraph" w:styleId="Title">
    <w:name w:val="Title"/>
    <w:basedOn w:val="Normal"/>
    <w:next w:val="Normal"/>
    <w:link w:val="TitleChar"/>
    <w:uiPriority w:val="10"/>
    <w:qFormat/>
    <w:rsid w:val="00C34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69C"/>
    <w:pPr>
      <w:spacing w:before="160"/>
      <w:jc w:val="center"/>
    </w:pPr>
    <w:rPr>
      <w:i/>
      <w:iCs/>
      <w:color w:val="404040" w:themeColor="text1" w:themeTint="BF"/>
    </w:rPr>
  </w:style>
  <w:style w:type="character" w:customStyle="1" w:styleId="QuoteChar">
    <w:name w:val="Quote Char"/>
    <w:basedOn w:val="DefaultParagraphFont"/>
    <w:link w:val="Quote"/>
    <w:uiPriority w:val="29"/>
    <w:rsid w:val="00C3469C"/>
    <w:rPr>
      <w:i/>
      <w:iCs/>
      <w:color w:val="404040" w:themeColor="text1" w:themeTint="BF"/>
    </w:rPr>
  </w:style>
  <w:style w:type="paragraph" w:styleId="ListParagraph">
    <w:name w:val="List Paragraph"/>
    <w:basedOn w:val="Normal"/>
    <w:uiPriority w:val="34"/>
    <w:qFormat/>
    <w:rsid w:val="00C3469C"/>
    <w:pPr>
      <w:ind w:left="720"/>
      <w:contextualSpacing/>
    </w:pPr>
  </w:style>
  <w:style w:type="character" w:styleId="IntenseEmphasis">
    <w:name w:val="Intense Emphasis"/>
    <w:basedOn w:val="DefaultParagraphFont"/>
    <w:uiPriority w:val="21"/>
    <w:qFormat/>
    <w:rsid w:val="00C3469C"/>
    <w:rPr>
      <w:i/>
      <w:iCs/>
      <w:color w:val="0F4761" w:themeColor="accent1" w:themeShade="BF"/>
    </w:rPr>
  </w:style>
  <w:style w:type="paragraph" w:styleId="IntenseQuote">
    <w:name w:val="Intense Quote"/>
    <w:basedOn w:val="Normal"/>
    <w:next w:val="Normal"/>
    <w:link w:val="IntenseQuoteChar"/>
    <w:uiPriority w:val="30"/>
    <w:qFormat/>
    <w:rsid w:val="00C34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69C"/>
    <w:rPr>
      <w:i/>
      <w:iCs/>
      <w:color w:val="0F4761" w:themeColor="accent1" w:themeShade="BF"/>
    </w:rPr>
  </w:style>
  <w:style w:type="character" w:styleId="IntenseReference">
    <w:name w:val="Intense Reference"/>
    <w:basedOn w:val="DefaultParagraphFont"/>
    <w:uiPriority w:val="32"/>
    <w:qFormat/>
    <w:rsid w:val="00C346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866">
      <w:bodyDiv w:val="1"/>
      <w:marLeft w:val="0"/>
      <w:marRight w:val="0"/>
      <w:marTop w:val="0"/>
      <w:marBottom w:val="0"/>
      <w:divBdr>
        <w:top w:val="none" w:sz="0" w:space="0" w:color="auto"/>
        <w:left w:val="none" w:sz="0" w:space="0" w:color="auto"/>
        <w:bottom w:val="none" w:sz="0" w:space="0" w:color="auto"/>
        <w:right w:val="none" w:sz="0" w:space="0" w:color="auto"/>
      </w:divBdr>
    </w:div>
    <w:div w:id="896361751">
      <w:bodyDiv w:val="1"/>
      <w:marLeft w:val="0"/>
      <w:marRight w:val="0"/>
      <w:marTop w:val="0"/>
      <w:marBottom w:val="0"/>
      <w:divBdr>
        <w:top w:val="none" w:sz="0" w:space="0" w:color="auto"/>
        <w:left w:val="none" w:sz="0" w:space="0" w:color="auto"/>
        <w:bottom w:val="none" w:sz="0" w:space="0" w:color="auto"/>
        <w:right w:val="none" w:sz="0" w:space="0" w:color="auto"/>
      </w:divBdr>
    </w:div>
    <w:div w:id="912859702">
      <w:bodyDiv w:val="1"/>
      <w:marLeft w:val="0"/>
      <w:marRight w:val="0"/>
      <w:marTop w:val="0"/>
      <w:marBottom w:val="0"/>
      <w:divBdr>
        <w:top w:val="none" w:sz="0" w:space="0" w:color="auto"/>
        <w:left w:val="none" w:sz="0" w:space="0" w:color="auto"/>
        <w:bottom w:val="none" w:sz="0" w:space="0" w:color="auto"/>
        <w:right w:val="none" w:sz="0" w:space="0" w:color="auto"/>
      </w:divBdr>
    </w:div>
    <w:div w:id="13838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405</Words>
  <Characters>2313</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Kari</dc:creator>
  <cp:keywords/>
  <dc:description/>
  <cp:lastModifiedBy>Jarkko Hyvärinen</cp:lastModifiedBy>
  <cp:revision>11</cp:revision>
  <dcterms:created xsi:type="dcterms:W3CDTF">2024-09-06T11:18:00Z</dcterms:created>
  <dcterms:modified xsi:type="dcterms:W3CDTF">2024-09-13T07:09:00Z</dcterms:modified>
</cp:coreProperties>
</file>